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29" w:rsidRDefault="00CF4029" w:rsidP="00CF4029">
      <w:pPr>
        <w:pStyle w:val="Title"/>
        <w:ind w:left="0"/>
      </w:pPr>
      <w:bookmarkStart w:id="0" w:name="_GoBack"/>
      <w:bookmarkEnd w:id="0"/>
      <w:r>
        <w:t>Ryan White Planning Council: Assessment Committee</w:t>
      </w:r>
    </w:p>
    <w:p w:rsidR="00CF4029" w:rsidRDefault="00CF4029" w:rsidP="00CF4029">
      <w:pPr>
        <w:pStyle w:val="Heading1"/>
        <w:ind w:left="0"/>
        <w:rPr>
          <w:smallCaps/>
        </w:rPr>
      </w:pPr>
      <w:r>
        <w:rPr>
          <w:smallCaps/>
        </w:rPr>
        <w:t xml:space="preserve">Proceedings </w:t>
      </w:r>
    </w:p>
    <w:p w:rsidR="00CF4029" w:rsidRDefault="00A17FD6" w:rsidP="00CF4029">
      <w:r>
        <w:t>December 4, 2013</w:t>
      </w:r>
    </w:p>
    <w:p w:rsidR="00CF4029" w:rsidRDefault="00CF4029" w:rsidP="00CF4029">
      <w:r>
        <w:t>9:30-11:30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</w:tblGrid>
      <w:tr w:rsidR="00CF4029" w:rsidRPr="00C341C5" w:rsidTr="00F203E4">
        <w:tc>
          <w:tcPr>
            <w:tcW w:w="8028" w:type="dxa"/>
            <w:shd w:val="clear" w:color="auto" w:fill="FABF8F" w:themeFill="accent6" w:themeFillTint="99"/>
            <w:vAlign w:val="center"/>
          </w:tcPr>
          <w:p w:rsidR="00CF4029" w:rsidRPr="00C341C5" w:rsidRDefault="00CF4029" w:rsidP="00F203E4">
            <w:pPr>
              <w:pStyle w:val="Heading2"/>
              <w:spacing w:before="0"/>
              <w:ind w:left="0"/>
              <w:jc w:val="center"/>
              <w:outlineLvl w:val="1"/>
              <w:rPr>
                <w:color w:val="auto"/>
              </w:rPr>
            </w:pPr>
            <w:r w:rsidRPr="00C341C5">
              <w:rPr>
                <w:color w:val="auto"/>
              </w:rPr>
              <w:t xml:space="preserve">Attending </w:t>
            </w:r>
          </w:p>
        </w:tc>
      </w:tr>
      <w:tr w:rsidR="00CF4029" w:rsidRPr="00C341C5" w:rsidTr="00F203E4">
        <w:trPr>
          <w:trHeight w:val="3572"/>
        </w:trPr>
        <w:tc>
          <w:tcPr>
            <w:tcW w:w="8028" w:type="dxa"/>
          </w:tcPr>
          <w:p w:rsidR="00CF4029" w:rsidRDefault="00CF4029" w:rsidP="00F203E4">
            <w:pPr>
              <w:pStyle w:val="ListParagraph"/>
              <w:numPr>
                <w:ilvl w:val="0"/>
                <w:numId w:val="1"/>
              </w:numPr>
            </w:pPr>
            <w:r>
              <w:t>Liz Acar, AID Atlanta</w:t>
            </w:r>
          </w:p>
          <w:p w:rsidR="00CF4029" w:rsidRDefault="00CF4029" w:rsidP="00F203E4">
            <w:pPr>
              <w:pStyle w:val="ListParagraph"/>
              <w:numPr>
                <w:ilvl w:val="0"/>
                <w:numId w:val="1"/>
              </w:numPr>
            </w:pPr>
            <w:r>
              <w:t>Steven Bales, AID Gwinnett</w:t>
            </w:r>
          </w:p>
          <w:p w:rsidR="00A17FD6" w:rsidRDefault="00A17FD6" w:rsidP="00F203E4">
            <w:pPr>
              <w:pStyle w:val="ListParagraph"/>
              <w:numPr>
                <w:ilvl w:val="0"/>
                <w:numId w:val="1"/>
              </w:numPr>
            </w:pPr>
            <w:r>
              <w:t>Angela Corbin, Fulton County Health Department</w:t>
            </w:r>
          </w:p>
          <w:p w:rsidR="00CF4029" w:rsidRDefault="00CF4029" w:rsidP="00F203E4">
            <w:pPr>
              <w:pStyle w:val="ListParagraph"/>
              <w:numPr>
                <w:ilvl w:val="0"/>
                <w:numId w:val="1"/>
              </w:numPr>
            </w:pPr>
            <w:r>
              <w:t>Gwen Davies, Positive Impact</w:t>
            </w:r>
          </w:p>
          <w:p w:rsidR="00A17FD6" w:rsidRDefault="00A17FD6" w:rsidP="00F203E4">
            <w:pPr>
              <w:pStyle w:val="ListParagraph"/>
              <w:numPr>
                <w:ilvl w:val="0"/>
                <w:numId w:val="1"/>
              </w:numPr>
            </w:pPr>
            <w:r>
              <w:t xml:space="preserve">Michael </w:t>
            </w:r>
            <w:proofErr w:type="spellStart"/>
            <w:r>
              <w:t>DeMayo</w:t>
            </w:r>
            <w:proofErr w:type="spellEnd"/>
            <w:r>
              <w:t>, SEATEC</w:t>
            </w:r>
          </w:p>
          <w:p w:rsidR="00CF4029" w:rsidRDefault="00CF4029" w:rsidP="00F203E4">
            <w:pPr>
              <w:pStyle w:val="ListParagraph"/>
              <w:numPr>
                <w:ilvl w:val="0"/>
                <w:numId w:val="1"/>
              </w:numPr>
            </w:pPr>
            <w:r>
              <w:t>Reginald Goddard, Clayton County Department of Public Health</w:t>
            </w:r>
          </w:p>
          <w:p w:rsidR="00CF4029" w:rsidRDefault="00CF4029" w:rsidP="00F203E4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Mikki</w:t>
            </w:r>
            <w:proofErr w:type="spellEnd"/>
            <w:r>
              <w:t xml:space="preserve"> Hollinger, Mercy Care</w:t>
            </w:r>
          </w:p>
          <w:p w:rsidR="00A17FD6" w:rsidRDefault="00A17FD6" w:rsidP="00A17FD6">
            <w:pPr>
              <w:pStyle w:val="ListParagraph"/>
              <w:numPr>
                <w:ilvl w:val="0"/>
                <w:numId w:val="1"/>
              </w:numPr>
            </w:pPr>
            <w:r>
              <w:t>Alecia MacFarlane, SEATEC</w:t>
            </w:r>
          </w:p>
          <w:p w:rsidR="00A17FD6" w:rsidRDefault="00A17FD6" w:rsidP="00A17FD6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Aleta</w:t>
            </w:r>
            <w:proofErr w:type="spellEnd"/>
            <w:r>
              <w:t xml:space="preserve"> McLean, Project Open Hand</w:t>
            </w:r>
          </w:p>
          <w:p w:rsidR="00A17FD6" w:rsidRDefault="00A17FD6" w:rsidP="00F203E4">
            <w:pPr>
              <w:pStyle w:val="ListParagraph"/>
              <w:numPr>
                <w:ilvl w:val="0"/>
                <w:numId w:val="1"/>
              </w:numPr>
            </w:pPr>
            <w:r>
              <w:t>Jeanette Nu’Man, Community</w:t>
            </w:r>
          </w:p>
          <w:p w:rsidR="00CF4029" w:rsidRDefault="00CF4029" w:rsidP="00F203E4">
            <w:pPr>
              <w:pStyle w:val="ListParagraph"/>
              <w:numPr>
                <w:ilvl w:val="0"/>
                <w:numId w:val="1"/>
              </w:numPr>
            </w:pPr>
            <w:r>
              <w:t xml:space="preserve">John </w:t>
            </w:r>
            <w:proofErr w:type="spellStart"/>
            <w:r>
              <w:t>Warchol</w:t>
            </w:r>
            <w:proofErr w:type="spellEnd"/>
            <w:r>
              <w:t>, Atlanta Legal Aid</w:t>
            </w:r>
          </w:p>
          <w:p w:rsidR="00A17FD6" w:rsidRDefault="00A17FD6" w:rsidP="00F203E4">
            <w:pPr>
              <w:pStyle w:val="ListParagraph"/>
              <w:numPr>
                <w:ilvl w:val="0"/>
                <w:numId w:val="1"/>
              </w:numPr>
            </w:pPr>
            <w:r>
              <w:t>Timothy Webb, District 56</w:t>
            </w:r>
          </w:p>
          <w:p w:rsidR="00A17FD6" w:rsidRDefault="00A17FD6" w:rsidP="00A17FD6">
            <w:pPr>
              <w:pStyle w:val="ListParagraph"/>
              <w:numPr>
                <w:ilvl w:val="0"/>
                <w:numId w:val="1"/>
              </w:numPr>
            </w:pPr>
            <w:r>
              <w:t>Michelle Fleetwood, Ryan White Part A Staff</w:t>
            </w:r>
          </w:p>
          <w:p w:rsidR="00A17FD6" w:rsidRPr="00A17FD6" w:rsidRDefault="00CF4029" w:rsidP="00A17FD6">
            <w:pPr>
              <w:pStyle w:val="ListParagraph"/>
              <w:numPr>
                <w:ilvl w:val="0"/>
                <w:numId w:val="1"/>
              </w:numPr>
            </w:pPr>
            <w:r>
              <w:t>Sandra Vincent, Planning Council Project Officer</w:t>
            </w:r>
          </w:p>
        </w:tc>
      </w:tr>
    </w:tbl>
    <w:p w:rsidR="00F203E4" w:rsidRDefault="00F203E4" w:rsidP="00F203E4">
      <w:pPr>
        <w:spacing w:after="0" w:line="240" w:lineRule="auto"/>
      </w:pPr>
    </w:p>
    <w:p w:rsidR="00F203E4" w:rsidRDefault="00F203E4" w:rsidP="00F203E4">
      <w:pPr>
        <w:spacing w:after="0" w:line="240" w:lineRule="auto"/>
      </w:pPr>
    </w:p>
    <w:p w:rsidR="00F203E4" w:rsidRDefault="00F203E4" w:rsidP="000A3630">
      <w:pPr>
        <w:spacing w:after="0" w:line="240" w:lineRule="auto"/>
      </w:pPr>
      <w:r>
        <w:t>Discussion items:</w:t>
      </w:r>
    </w:p>
    <w:p w:rsidR="00F203E4" w:rsidRDefault="00F203E4" w:rsidP="000A3630">
      <w:pPr>
        <w:spacing w:after="0" w:line="240" w:lineRule="auto"/>
      </w:pPr>
    </w:p>
    <w:p w:rsidR="00F203E4" w:rsidRPr="00F203E4" w:rsidRDefault="005261B5" w:rsidP="000A363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Final review of questions and data sources, discuss dissemination</w:t>
      </w:r>
    </w:p>
    <w:p w:rsidR="008F0E52" w:rsidRDefault="005261B5" w:rsidP="000A3630">
      <w:pPr>
        <w:spacing w:line="240" w:lineRule="auto"/>
        <w:ind w:left="510"/>
      </w:pPr>
      <w:r>
        <w:t>Questions generated should be forwarded to the Provider Forum and will be submitted to grantee.</w:t>
      </w:r>
      <w:r w:rsidR="000A3630">
        <w:t xml:space="preserve"> This completes all tasks assigned to the committee to date.</w:t>
      </w:r>
    </w:p>
    <w:p w:rsidR="00F203E4" w:rsidRDefault="005261B5" w:rsidP="000A363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Generate 2014 Work Plan and Meeting Schedule</w:t>
      </w:r>
    </w:p>
    <w:p w:rsidR="00FE77B3" w:rsidRDefault="005261B5" w:rsidP="000A3630">
      <w:pPr>
        <w:pStyle w:val="ListParagraph"/>
        <w:ind w:left="540"/>
      </w:pPr>
      <w:r>
        <w:t xml:space="preserve">The committee reviewed the 2013 work plan, updated, and revised. </w:t>
      </w:r>
    </w:p>
    <w:p w:rsidR="005261B5" w:rsidRDefault="005261B5" w:rsidP="000A3630">
      <w:pPr>
        <w:pStyle w:val="ListParagraph"/>
        <w:ind w:left="540"/>
      </w:pPr>
    </w:p>
    <w:p w:rsidR="005261B5" w:rsidRDefault="005261B5" w:rsidP="000A3630">
      <w:pPr>
        <w:pStyle w:val="ListParagraph"/>
        <w:ind w:left="540"/>
      </w:pPr>
      <w:r>
        <w:t>The approach was developed for 2.1.4</w:t>
      </w:r>
    </w:p>
    <w:p w:rsidR="005261B5" w:rsidRDefault="005261B5" w:rsidP="000A3630">
      <w:pPr>
        <w:pStyle w:val="ListParagraph"/>
        <w:ind w:left="540"/>
        <w:rPr>
          <w:i/>
        </w:rPr>
      </w:pPr>
      <w:r>
        <w:rPr>
          <w:i/>
        </w:rPr>
        <w:t>Measure the success toward reducing disparities in access and health outcomes in the EMA</w:t>
      </w:r>
    </w:p>
    <w:p w:rsidR="005261B5" w:rsidRDefault="005261B5" w:rsidP="000A3630">
      <w:pPr>
        <w:pStyle w:val="ListParagraph"/>
        <w:numPr>
          <w:ilvl w:val="0"/>
          <w:numId w:val="7"/>
        </w:numPr>
      </w:pPr>
      <w:r>
        <w:t>Review RFA for inclusion of recommendation</w:t>
      </w:r>
    </w:p>
    <w:p w:rsidR="005261B5" w:rsidRDefault="005261B5" w:rsidP="000A3630">
      <w:pPr>
        <w:pStyle w:val="ListParagraph"/>
        <w:numPr>
          <w:ilvl w:val="0"/>
          <w:numId w:val="7"/>
        </w:numPr>
      </w:pPr>
      <w:r>
        <w:t>Review priority setting allocations for 2014-2015</w:t>
      </w:r>
    </w:p>
    <w:p w:rsidR="005261B5" w:rsidRDefault="005261B5" w:rsidP="000A3630">
      <w:pPr>
        <w:pStyle w:val="ListParagraph"/>
        <w:numPr>
          <w:ilvl w:val="0"/>
          <w:numId w:val="7"/>
        </w:numPr>
      </w:pPr>
      <w:r>
        <w:t>Develop mechanism to collect data from providers implementing recommendations</w:t>
      </w:r>
    </w:p>
    <w:p w:rsidR="005261B5" w:rsidRDefault="005261B5" w:rsidP="000A3630">
      <w:pPr>
        <w:pStyle w:val="ListParagraph"/>
        <w:numPr>
          <w:ilvl w:val="0"/>
          <w:numId w:val="7"/>
        </w:numPr>
      </w:pPr>
      <w:r>
        <w:lastRenderedPageBreak/>
        <w:t>Review jurisdictional plan (website)</w:t>
      </w:r>
    </w:p>
    <w:p w:rsidR="005261B5" w:rsidRDefault="005261B5" w:rsidP="000A3630">
      <w:pPr>
        <w:pStyle w:val="ListParagraph"/>
        <w:numPr>
          <w:ilvl w:val="0"/>
          <w:numId w:val="7"/>
        </w:numPr>
      </w:pPr>
      <w:r>
        <w:t>Review budget regarding collaborations</w:t>
      </w:r>
    </w:p>
    <w:p w:rsidR="005261B5" w:rsidRDefault="005261B5" w:rsidP="000A3630">
      <w:pPr>
        <w:pStyle w:val="ListParagraph"/>
        <w:numPr>
          <w:ilvl w:val="0"/>
          <w:numId w:val="7"/>
        </w:numPr>
      </w:pPr>
      <w:r>
        <w:t>Collect information from the grantee regarding information disseminated to providers regarding alternative transportation for clients</w:t>
      </w:r>
    </w:p>
    <w:p w:rsidR="005261B5" w:rsidRDefault="005261B5" w:rsidP="000A3630">
      <w:pPr>
        <w:spacing w:line="240" w:lineRule="auto"/>
        <w:ind w:left="540"/>
      </w:pPr>
      <w:r>
        <w:t xml:space="preserve"> Implementation of the approach will begin March 5, 2014.</w:t>
      </w:r>
    </w:p>
    <w:p w:rsidR="005261B5" w:rsidRDefault="000A3630" w:rsidP="000A3630">
      <w:pPr>
        <w:spacing w:after="0" w:line="240" w:lineRule="auto"/>
        <w:ind w:left="540"/>
      </w:pPr>
      <w:r>
        <w:t xml:space="preserve">Michael </w:t>
      </w:r>
      <w:proofErr w:type="spellStart"/>
      <w:r>
        <w:t>DeMayo</w:t>
      </w:r>
      <w:proofErr w:type="spellEnd"/>
      <w:r>
        <w:t xml:space="preserve"> requested that the assessment committee serve as a workgroup in the development of the consumer survey:</w:t>
      </w:r>
    </w:p>
    <w:p w:rsidR="000A3630" w:rsidRDefault="000A3630" w:rsidP="000A3630">
      <w:pPr>
        <w:pStyle w:val="ListParagraph"/>
        <w:numPr>
          <w:ilvl w:val="0"/>
          <w:numId w:val="8"/>
        </w:numPr>
      </w:pPr>
      <w:r>
        <w:t>Instrument development</w:t>
      </w:r>
    </w:p>
    <w:p w:rsidR="000A3630" w:rsidRDefault="000A3630" w:rsidP="000A3630">
      <w:pPr>
        <w:pStyle w:val="ListParagraph"/>
        <w:numPr>
          <w:ilvl w:val="0"/>
          <w:numId w:val="8"/>
        </w:numPr>
      </w:pPr>
      <w:r>
        <w:t>Data collection</w:t>
      </w:r>
    </w:p>
    <w:p w:rsidR="000A3630" w:rsidRDefault="000A3630" w:rsidP="000A3630">
      <w:pPr>
        <w:pStyle w:val="ListParagraph"/>
        <w:numPr>
          <w:ilvl w:val="0"/>
          <w:numId w:val="8"/>
        </w:numPr>
      </w:pPr>
      <w:r>
        <w:t>Survey dissemination</w:t>
      </w:r>
    </w:p>
    <w:p w:rsidR="000A3630" w:rsidRPr="005261B5" w:rsidRDefault="000A3630" w:rsidP="000A3630">
      <w:pPr>
        <w:pStyle w:val="ListParagraph"/>
        <w:numPr>
          <w:ilvl w:val="0"/>
          <w:numId w:val="8"/>
        </w:numPr>
      </w:pPr>
      <w:r>
        <w:t>Schedule discussions with appropriate stakeholders (consumers, grantee, providers)</w:t>
      </w:r>
    </w:p>
    <w:p w:rsidR="00FE77B3" w:rsidRDefault="00FE77B3" w:rsidP="000A3630">
      <w:pPr>
        <w:pStyle w:val="ListParagraph"/>
        <w:ind w:left="540"/>
      </w:pPr>
    </w:p>
    <w:p w:rsidR="00166958" w:rsidRDefault="000A3630" w:rsidP="000A363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Schedule and Plan Next Meeting</w:t>
      </w:r>
    </w:p>
    <w:p w:rsidR="000A3630" w:rsidRDefault="000A3630" w:rsidP="000A3630">
      <w:pPr>
        <w:spacing w:after="0" w:line="240" w:lineRule="auto"/>
        <w:ind w:left="540"/>
      </w:pPr>
      <w:r>
        <w:t>Wednesday, March 5, 2014</w:t>
      </w:r>
    </w:p>
    <w:p w:rsidR="000A3630" w:rsidRDefault="000A3630" w:rsidP="000A3630">
      <w:pPr>
        <w:spacing w:after="0" w:line="240" w:lineRule="auto"/>
        <w:ind w:left="540"/>
      </w:pPr>
      <w:r>
        <w:t>9:30-11:30</w:t>
      </w:r>
    </w:p>
    <w:p w:rsidR="000A3630" w:rsidRDefault="000A3630" w:rsidP="000A3630">
      <w:pPr>
        <w:spacing w:after="0" w:line="240" w:lineRule="auto"/>
        <w:ind w:left="540"/>
      </w:pPr>
      <w:r>
        <w:t>Positive Impact</w:t>
      </w:r>
    </w:p>
    <w:p w:rsidR="000A3630" w:rsidRDefault="000A3630" w:rsidP="000A3630">
      <w:pPr>
        <w:spacing w:after="0" w:line="240" w:lineRule="auto"/>
        <w:ind w:left="540"/>
      </w:pPr>
    </w:p>
    <w:p w:rsidR="000A3630" w:rsidRDefault="000A3630" w:rsidP="000A3630">
      <w:pPr>
        <w:spacing w:after="0" w:line="240" w:lineRule="auto"/>
        <w:ind w:left="540"/>
      </w:pPr>
      <w:r>
        <w:t>Agenda</w:t>
      </w:r>
    </w:p>
    <w:p w:rsidR="000A3630" w:rsidRDefault="000A3630" w:rsidP="000A3630">
      <w:pPr>
        <w:spacing w:after="0" w:line="240" w:lineRule="auto"/>
        <w:ind w:left="720"/>
      </w:pPr>
      <w:r>
        <w:t>Consumer Survey development</w:t>
      </w:r>
    </w:p>
    <w:p w:rsidR="00166958" w:rsidRPr="00166958" w:rsidRDefault="00166958" w:rsidP="000A3630">
      <w:pPr>
        <w:spacing w:line="240" w:lineRule="auto"/>
        <w:ind w:left="540"/>
      </w:pPr>
      <w:r>
        <w:t xml:space="preserve">  </w:t>
      </w:r>
    </w:p>
    <w:sectPr w:rsidR="00166958" w:rsidRPr="00166958" w:rsidSect="008F0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1D05"/>
    <w:multiLevelType w:val="hybridMultilevel"/>
    <w:tmpl w:val="6D30695E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B2A95"/>
    <w:multiLevelType w:val="hybridMultilevel"/>
    <w:tmpl w:val="B62C3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3176D"/>
    <w:multiLevelType w:val="hybridMultilevel"/>
    <w:tmpl w:val="E098A7F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951D67"/>
    <w:multiLevelType w:val="hybridMultilevel"/>
    <w:tmpl w:val="0B30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B503E"/>
    <w:multiLevelType w:val="hybridMultilevel"/>
    <w:tmpl w:val="5950C7C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3ED534F"/>
    <w:multiLevelType w:val="hybridMultilevel"/>
    <w:tmpl w:val="6D582D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7D05B48"/>
    <w:multiLevelType w:val="hybridMultilevel"/>
    <w:tmpl w:val="5CA240D8"/>
    <w:lvl w:ilvl="0" w:tplc="D3725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040A"/>
    <w:multiLevelType w:val="hybridMultilevel"/>
    <w:tmpl w:val="0618133A"/>
    <w:lvl w:ilvl="0" w:tplc="CA689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29"/>
    <w:rsid w:val="000A3630"/>
    <w:rsid w:val="000F6942"/>
    <w:rsid w:val="00166958"/>
    <w:rsid w:val="001B3284"/>
    <w:rsid w:val="005261B5"/>
    <w:rsid w:val="0087243E"/>
    <w:rsid w:val="008F0E52"/>
    <w:rsid w:val="00A17FD6"/>
    <w:rsid w:val="00B547B8"/>
    <w:rsid w:val="00CF4029"/>
    <w:rsid w:val="00D7775F"/>
    <w:rsid w:val="00F203E4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B3A53-592B-410B-A8E8-09FADA9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029"/>
    <w:pPr>
      <w:keepNext/>
      <w:keepLines/>
      <w:spacing w:before="480" w:after="0" w:line="240" w:lineRule="auto"/>
      <w:ind w:left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029"/>
    <w:pPr>
      <w:keepNext/>
      <w:keepLines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4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F4029"/>
    <w:pPr>
      <w:pBdr>
        <w:bottom w:val="single" w:sz="8" w:space="4" w:color="4F81BD" w:themeColor="accent1"/>
      </w:pBdr>
      <w:spacing w:after="300" w:line="240" w:lineRule="auto"/>
      <w:ind w:left="72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4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F4029"/>
    <w:pPr>
      <w:spacing w:after="0" w:line="240" w:lineRule="auto"/>
      <w:ind w:left="720"/>
      <w:contextualSpacing/>
    </w:pPr>
    <w:rPr>
      <w:rFonts w:ascii="Calibri" w:hAnsi="Calibri" w:cs="Times New Roman"/>
      <w:sz w:val="24"/>
    </w:rPr>
  </w:style>
  <w:style w:type="table" w:styleId="TableGrid">
    <w:name w:val="Table Grid"/>
    <w:basedOn w:val="TableNormal"/>
    <w:uiPriority w:val="59"/>
    <w:rsid w:val="00CF4029"/>
    <w:pPr>
      <w:spacing w:after="0" w:line="240" w:lineRule="auto"/>
      <w:ind w:left="720"/>
    </w:pPr>
    <w:rPr>
      <w:rFonts w:ascii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Bales</dc:creator>
  <cp:lastModifiedBy>Nora, Thelma</cp:lastModifiedBy>
  <cp:revision>2</cp:revision>
  <dcterms:created xsi:type="dcterms:W3CDTF">2019-11-06T22:45:00Z</dcterms:created>
  <dcterms:modified xsi:type="dcterms:W3CDTF">2019-11-06T22:45:00Z</dcterms:modified>
</cp:coreProperties>
</file>